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DA" w:rsidRDefault="000A2CDA" w:rsidP="000A2CDA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Pr="003404CE" w:rsidRDefault="002275F2" w:rsidP="000A2CD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CIRCULAR Nº 0</w:t>
      </w:r>
      <w:r w:rsidR="00D54F94">
        <w:rPr>
          <w:rFonts w:ascii="Arial Narrow" w:hAnsi="Arial Narrow"/>
          <w:b/>
          <w:sz w:val="24"/>
          <w:szCs w:val="24"/>
        </w:rPr>
        <w:t>1</w:t>
      </w:r>
    </w:p>
    <w:p w:rsidR="000A2CDA" w:rsidRPr="003404CE" w:rsidRDefault="000A2CDA" w:rsidP="000A2CD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CORRIENTES, </w:t>
      </w:r>
      <w:r w:rsidR="002275F2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 de </w:t>
      </w:r>
      <w:r w:rsidR="002275F2">
        <w:rPr>
          <w:rFonts w:ascii="Arial Narrow" w:hAnsi="Arial Narrow"/>
          <w:sz w:val="24"/>
          <w:szCs w:val="24"/>
        </w:rPr>
        <w:t>febrero de 2021</w:t>
      </w:r>
      <w:r w:rsidRPr="003404CE">
        <w:rPr>
          <w:rFonts w:ascii="Arial Narrow" w:hAnsi="Arial Narrow"/>
          <w:sz w:val="24"/>
          <w:szCs w:val="24"/>
        </w:rPr>
        <w:t>.-</w:t>
      </w:r>
    </w:p>
    <w:p w:rsidR="000A2CDA" w:rsidRPr="003404CE" w:rsidRDefault="000A2CDA" w:rsidP="000A2CDA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Pr="003404CE" w:rsidRDefault="000A2CDA" w:rsidP="000A2C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los señores Directores</w:t>
      </w:r>
      <w:r w:rsidRPr="003404CE">
        <w:rPr>
          <w:rFonts w:ascii="Arial Narrow" w:hAnsi="Arial Narrow"/>
          <w:b/>
          <w:sz w:val="24"/>
          <w:szCs w:val="24"/>
        </w:rPr>
        <w:t>:</w:t>
      </w:r>
    </w:p>
    <w:p w:rsidR="000A2CDA" w:rsidRPr="003404CE" w:rsidRDefault="000A2CDA" w:rsidP="000A2CDA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Pr="003404CE" w:rsidRDefault="000A2CDA" w:rsidP="000A2CD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 xml:space="preserve">A los fines de continuar con los lineamientos establecidos en la Resolución de Rectoría Nº </w:t>
      </w:r>
      <w:r w:rsidR="004420D2">
        <w:rPr>
          <w:rFonts w:ascii="Arial Narrow" w:hAnsi="Arial Narrow"/>
          <w:sz w:val="24"/>
          <w:szCs w:val="24"/>
        </w:rPr>
        <w:t>0</w:t>
      </w:r>
      <w:r w:rsidRPr="003404CE">
        <w:rPr>
          <w:rFonts w:ascii="Arial Narrow" w:hAnsi="Arial Narrow"/>
          <w:sz w:val="24"/>
          <w:szCs w:val="24"/>
        </w:rPr>
        <w:t>3/2020, referente a las instancias de evaluación final, se l</w:t>
      </w:r>
      <w:r>
        <w:rPr>
          <w:rFonts w:ascii="Arial Narrow" w:hAnsi="Arial Narrow"/>
          <w:sz w:val="24"/>
          <w:szCs w:val="24"/>
        </w:rPr>
        <w:t>es notifica a los Sres. Directores</w:t>
      </w:r>
      <w:r w:rsidRPr="003404CE">
        <w:rPr>
          <w:rFonts w:ascii="Arial Narrow" w:hAnsi="Arial Narrow"/>
          <w:sz w:val="24"/>
          <w:szCs w:val="24"/>
        </w:rPr>
        <w:t xml:space="preserve"> el c</w:t>
      </w:r>
      <w:r>
        <w:rPr>
          <w:rFonts w:ascii="Arial Narrow" w:hAnsi="Arial Narrow"/>
          <w:sz w:val="24"/>
          <w:szCs w:val="24"/>
        </w:rPr>
        <w:t>r</w:t>
      </w:r>
      <w:r w:rsidR="004420D2">
        <w:rPr>
          <w:rFonts w:ascii="Arial Narrow" w:hAnsi="Arial Narrow"/>
          <w:sz w:val="24"/>
          <w:szCs w:val="24"/>
        </w:rPr>
        <w:t>onograma de exámenes del primer llamado de febrero 2021,</w:t>
      </w:r>
      <w:r w:rsidRPr="003404CE">
        <w:rPr>
          <w:rFonts w:ascii="Arial Narrow" w:hAnsi="Arial Narrow"/>
          <w:sz w:val="24"/>
          <w:szCs w:val="24"/>
        </w:rPr>
        <w:t xml:space="preserve"> a real</w:t>
      </w:r>
      <w:r w:rsidR="000707CC">
        <w:rPr>
          <w:rFonts w:ascii="Arial Narrow" w:hAnsi="Arial Narrow"/>
          <w:sz w:val="24"/>
          <w:szCs w:val="24"/>
        </w:rPr>
        <w:t>izarse desde el 22</w:t>
      </w:r>
      <w:r w:rsidR="004420D2">
        <w:rPr>
          <w:rFonts w:ascii="Arial Narrow" w:hAnsi="Arial Narrow"/>
          <w:sz w:val="24"/>
          <w:szCs w:val="24"/>
        </w:rPr>
        <w:t>/0</w:t>
      </w:r>
      <w:r w:rsidR="000707CC">
        <w:rPr>
          <w:rFonts w:ascii="Arial Narrow" w:hAnsi="Arial Narrow"/>
          <w:sz w:val="24"/>
          <w:szCs w:val="24"/>
        </w:rPr>
        <w:t>2 al 26/0</w:t>
      </w:r>
      <w:r>
        <w:rPr>
          <w:rFonts w:ascii="Arial Narrow" w:hAnsi="Arial Narrow"/>
          <w:sz w:val="24"/>
          <w:szCs w:val="24"/>
        </w:rPr>
        <w:t>2.</w:t>
      </w:r>
    </w:p>
    <w:p w:rsidR="000A2CDA" w:rsidRPr="003404CE" w:rsidRDefault="000A2CDA" w:rsidP="000A2CD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Asimismo, se les informa que por instrucciones de Rectoría se ha dispuesto que la evaluación final del espacio curricular</w:t>
      </w:r>
      <w:r>
        <w:rPr>
          <w:rFonts w:ascii="Arial Narrow" w:hAnsi="Arial Narrow"/>
          <w:sz w:val="24"/>
          <w:szCs w:val="24"/>
        </w:rPr>
        <w:t xml:space="preserve"> de</w:t>
      </w:r>
      <w:r w:rsidRPr="003404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Práctica Profesional I, </w:t>
      </w:r>
      <w:r w:rsidRPr="000731B8">
        <w:rPr>
          <w:rFonts w:ascii="Arial Narrow" w:hAnsi="Arial Narrow"/>
          <w:sz w:val="24"/>
          <w:szCs w:val="24"/>
        </w:rPr>
        <w:t>de los cursantes 2020</w:t>
      </w:r>
      <w:r w:rsidRPr="003404CE">
        <w:rPr>
          <w:rFonts w:ascii="Arial Narrow" w:hAnsi="Arial Narrow"/>
          <w:sz w:val="24"/>
          <w:szCs w:val="24"/>
        </w:rPr>
        <w:t xml:space="preserve"> de las cuatro carreras que se dictan en el Instituto, comprende</w:t>
      </w:r>
      <w:r>
        <w:rPr>
          <w:rFonts w:ascii="Arial Narrow" w:hAnsi="Arial Narrow"/>
          <w:sz w:val="24"/>
          <w:szCs w:val="24"/>
        </w:rPr>
        <w:t>rá</w:t>
      </w:r>
      <w:r w:rsidRPr="003404CE">
        <w:rPr>
          <w:rFonts w:ascii="Arial Narrow" w:hAnsi="Arial Narrow"/>
          <w:sz w:val="24"/>
          <w:szCs w:val="24"/>
        </w:rPr>
        <w:t xml:space="preserve"> dos instancias:</w:t>
      </w:r>
    </w:p>
    <w:p w:rsidR="000A2CDA" w:rsidRPr="003404CE" w:rsidRDefault="000A2CDA" w:rsidP="000A2C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a) Examen escrito y e</w:t>
      </w:r>
      <w:r w:rsidRPr="003404CE">
        <w:rPr>
          <w:rFonts w:ascii="Arial Narrow" w:hAnsi="Arial Narrow"/>
          <w:sz w:val="24"/>
          <w:szCs w:val="24"/>
        </w:rPr>
        <w:t>xamen oral, ambos eliminatorios.</w:t>
      </w:r>
    </w:p>
    <w:p w:rsidR="000A2CDA" w:rsidRPr="003404CE" w:rsidRDefault="000A2CDA" w:rsidP="000A2CD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2CDA" w:rsidRPr="003404CE" w:rsidRDefault="000A2CDA" w:rsidP="000A2C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b) En el caso de aprobar los dos exámenes –escrito y oral- La calificación final será el promedio de las calificaciones obtenidas en ambos.</w:t>
      </w:r>
    </w:p>
    <w:p w:rsidR="000A2CDA" w:rsidRDefault="000A2CDA" w:rsidP="000A2C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1" locked="0" layoutInCell="1" allowOverlap="1" wp14:anchorId="61BDB410" wp14:editId="45B1B615">
            <wp:simplePos x="0" y="0"/>
            <wp:positionH relativeFrom="column">
              <wp:posOffset>3152140</wp:posOffset>
            </wp:positionH>
            <wp:positionV relativeFrom="paragraph">
              <wp:posOffset>275590</wp:posOffset>
            </wp:positionV>
            <wp:extent cx="1390650" cy="873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E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A2CDA" w:rsidRDefault="000A2CDA" w:rsidP="000A2C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Pr="003404CE">
        <w:rPr>
          <w:rFonts w:ascii="Arial Narrow" w:hAnsi="Arial Narrow"/>
          <w:b/>
          <w:sz w:val="24"/>
          <w:szCs w:val="24"/>
        </w:rPr>
        <w:t>Atentamente</w:t>
      </w:r>
    </w:p>
    <w:p w:rsidR="000A2CDA" w:rsidRDefault="000A2CDA" w:rsidP="000A2CDA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Pr="001D4E41" w:rsidRDefault="000A2CDA" w:rsidP="000A2C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0A2CDA" w:rsidRPr="001D4E41" w:rsidRDefault="000A2CDA" w:rsidP="000A2CDA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0A2CDA" w:rsidRPr="001D4E41" w:rsidRDefault="000A2CDA" w:rsidP="000A2C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0A2CDA" w:rsidRPr="001D4E41" w:rsidRDefault="000A2CDA" w:rsidP="000A2C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9026DE">
        <w:rPr>
          <w:rFonts w:ascii="Arial Narrow" w:hAnsi="Arial Narrow"/>
          <w:b/>
          <w:sz w:val="24"/>
          <w:szCs w:val="24"/>
        </w:rPr>
        <w:t>LU</w:t>
      </w:r>
      <w:r w:rsidR="006124FE">
        <w:rPr>
          <w:rFonts w:ascii="Arial Narrow" w:hAnsi="Arial Narrow"/>
          <w:b/>
          <w:sz w:val="24"/>
          <w:szCs w:val="24"/>
        </w:rPr>
        <w:t>ACIONES FINALES: TURNO FEBRERO 2021</w:t>
      </w:r>
    </w:p>
    <w:p w:rsidR="009026DE" w:rsidRDefault="00DA6C81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9026DE">
        <w:rPr>
          <w:rFonts w:ascii="Arial Narrow" w:hAnsi="Arial Narrow"/>
          <w:b/>
          <w:sz w:val="24"/>
          <w:szCs w:val="24"/>
        </w:rPr>
        <w:t xml:space="preserve"> LLAMADO</w:t>
      </w: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1"/>
        <w:tblW w:w="8790" w:type="dxa"/>
        <w:jc w:val="center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860"/>
        <w:gridCol w:w="861"/>
        <w:gridCol w:w="871"/>
        <w:gridCol w:w="950"/>
        <w:gridCol w:w="3546"/>
        <w:gridCol w:w="1702"/>
      </w:tblGrid>
      <w:tr w:rsidR="00791D84" w:rsidRPr="009B7094" w:rsidTr="00E72593">
        <w:trPr>
          <w:jc w:val="center"/>
        </w:trPr>
        <w:tc>
          <w:tcPr>
            <w:tcW w:w="8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INSTRUMENTACIÓN QUIRÚRGICA</w:t>
            </w:r>
          </w:p>
        </w:tc>
      </w:tr>
      <w:tr w:rsidR="00791D84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PRESIDENTE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LUNES</w:t>
            </w:r>
          </w:p>
          <w:p w:rsidR="00F03CA3" w:rsidRDefault="00844FF7" w:rsidP="00F03CA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22.0</w:t>
            </w:r>
            <w:r w:rsidR="00F03CA3"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>2021</w:t>
            </w:r>
          </w:p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Gómez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FARMACOLOGIA Y TOXICOLOGIA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Fcta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Flekenstein</w:t>
            </w:r>
            <w:proofErr w:type="spellEnd"/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Díaz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Garicoche</w:t>
            </w:r>
            <w:proofErr w:type="spellEnd"/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CENTRO Y ACTO QUIRÚRGICO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MARTES</w:t>
            </w:r>
          </w:p>
          <w:p w:rsidR="00F03CA3" w:rsidRPr="009B7094" w:rsidRDefault="00844FF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</w:t>
            </w:r>
            <w:r w:rsidR="00F03CA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.2021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Dr. </w:t>
            </w:r>
            <w:proofErr w:type="spellStart"/>
            <w:r w:rsidRPr="009B7094">
              <w:rPr>
                <w:rFonts w:ascii="Arial Narrow" w:hAnsi="Arial Narrow"/>
              </w:rPr>
              <w:t>Todaro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Girardi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ATENCIÓN DEL PACIENTE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Castillo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ESTADÍSTICA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Rodríguez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Girardi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PRIMEROS AUXILIOS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Batalla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9B7094">
              <w:rPr>
                <w:rFonts w:ascii="Arial Narrow" w:hAnsi="Arial Narrow"/>
                <w:b/>
              </w:rPr>
              <w:t>MIÉRCOLES</w:t>
            </w:r>
          </w:p>
          <w:p w:rsidR="00F03CA3" w:rsidRPr="009B7094" w:rsidRDefault="00844FF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24.0</w:t>
            </w:r>
            <w:r w:rsidR="00F03CA3"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>2021</w:t>
            </w:r>
          </w:p>
          <w:bookmarkEnd w:id="0"/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Sosa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Psic</w:t>
            </w:r>
            <w:proofErr w:type="spellEnd"/>
            <w:r w:rsidRPr="009B7094">
              <w:rPr>
                <w:rFonts w:ascii="Arial Narrow" w:hAnsi="Arial Narrow"/>
              </w:rPr>
              <w:t>. Sal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GESTIÓN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Prof. </w:t>
            </w:r>
            <w:proofErr w:type="spellStart"/>
            <w:r w:rsidRPr="009B7094">
              <w:rPr>
                <w:rFonts w:ascii="Arial Narrow" w:hAnsi="Arial Narrow"/>
              </w:rPr>
              <w:t>Pividori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JUEVES</w:t>
            </w:r>
          </w:p>
          <w:p w:rsidR="00F03CA3" w:rsidRPr="009B7094" w:rsidRDefault="00844FF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</w:t>
            </w:r>
            <w:r w:rsidR="00F03CA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Etcheverry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proofErr w:type="spellStart"/>
            <w:r w:rsidRPr="009B7094">
              <w:rPr>
                <w:rFonts w:ascii="Arial Narrow" w:hAnsi="Arial Narrow"/>
                <w:b/>
              </w:rPr>
              <w:t>OyGCS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Cr. </w:t>
            </w:r>
            <w:proofErr w:type="spellStart"/>
            <w:r w:rsidRPr="009B7094">
              <w:rPr>
                <w:rFonts w:ascii="Arial Narrow" w:hAnsi="Arial Narrow"/>
              </w:rPr>
              <w:t>Tejerina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MICROBIOLOGÍA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FUNDAMENTOS BÁSICOS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844FF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F03C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 (escrito) –Todos-</w:t>
            </w:r>
            <w:r>
              <w:rPr>
                <w:rFonts w:ascii="Arial Narrow" w:hAnsi="Arial Narrow"/>
                <w:b/>
              </w:rPr>
              <w:t xml:space="preserve"> (2017/18/19/20)</w:t>
            </w:r>
          </w:p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(oral) – Los que aprueben el escrito- (2020)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844FF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F03C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844FF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F03C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D36D28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r w:rsidR="00F03CA3"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III (oral)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</w:tbl>
    <w:p w:rsidR="00791D84" w:rsidRDefault="00195B6B" w:rsidP="00791D84"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4118E59" wp14:editId="708EB3E3">
            <wp:simplePos x="0" y="0"/>
            <wp:positionH relativeFrom="column">
              <wp:posOffset>3004820</wp:posOffset>
            </wp:positionH>
            <wp:positionV relativeFrom="paragraph">
              <wp:posOffset>125730</wp:posOffset>
            </wp:positionV>
            <wp:extent cx="1390650" cy="8731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E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D84" w:rsidRDefault="00791D84" w:rsidP="00791D84">
      <w:pPr>
        <w:spacing w:after="0"/>
        <w:jc w:val="both"/>
        <w:rPr>
          <w:rFonts w:ascii="Arial Narrow" w:hAnsi="Arial Narrow"/>
        </w:rPr>
      </w:pPr>
    </w:p>
    <w:p w:rsidR="00195B6B" w:rsidRDefault="00195B6B" w:rsidP="00195B6B"/>
    <w:p w:rsidR="00195B6B" w:rsidRPr="001D4E41" w:rsidRDefault="00195B6B" w:rsidP="00195B6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195B6B" w:rsidRPr="001D4E41" w:rsidRDefault="00195B6B" w:rsidP="00195B6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195B6B" w:rsidRPr="001D4E41" w:rsidRDefault="00195B6B" w:rsidP="00195B6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195B6B" w:rsidRPr="001D4E41" w:rsidRDefault="00195B6B" w:rsidP="00195B6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700614" w:rsidRPr="00F510BD" w:rsidRDefault="00700614" w:rsidP="00F510BD"/>
    <w:sectPr w:rsidR="00700614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AA" w:rsidRDefault="00C453AA">
      <w:pPr>
        <w:spacing w:after="0" w:line="240" w:lineRule="auto"/>
      </w:pPr>
      <w:r>
        <w:separator/>
      </w:r>
    </w:p>
  </w:endnote>
  <w:endnote w:type="continuationSeparator" w:id="0">
    <w:p w:rsidR="00C453AA" w:rsidRDefault="00C4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C453AA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C453AA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C453AA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C453AA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AA" w:rsidRDefault="00C453AA">
      <w:pPr>
        <w:spacing w:after="0" w:line="240" w:lineRule="auto"/>
      </w:pPr>
      <w:r>
        <w:separator/>
      </w:r>
    </w:p>
  </w:footnote>
  <w:footnote w:type="continuationSeparator" w:id="0">
    <w:p w:rsidR="00C453AA" w:rsidRDefault="00C4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AF" w:rsidRDefault="00C453AA">
    <w:pPr>
      <w:pStyle w:val="Encabezado"/>
    </w:pPr>
    <w:r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2C1C27">
    <w:pPr>
      <w:pStyle w:val="Encabezado"/>
      <w:ind w:right="-1322"/>
      <w:jc w:val="right"/>
    </w:pPr>
    <w:r>
      <w:t>Instituto de Formación y Capacitación</w:t>
    </w:r>
  </w:p>
  <w:p w:rsidR="001C47AF" w:rsidRDefault="002C1C27" w:rsidP="001C47AF">
    <w:pPr>
      <w:pStyle w:val="Encabezado"/>
      <w:ind w:right="-1322"/>
    </w:pPr>
    <w:r>
      <w:t xml:space="preserve">                                                                                                                                  </w:t>
    </w:r>
    <w:r w:rsidR="001C47AF"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21A9D"/>
    <w:rsid w:val="00032B25"/>
    <w:rsid w:val="000371F1"/>
    <w:rsid w:val="000707CC"/>
    <w:rsid w:val="000A2CDA"/>
    <w:rsid w:val="000D028E"/>
    <w:rsid w:val="000D3FD7"/>
    <w:rsid w:val="0016377B"/>
    <w:rsid w:val="00195B6B"/>
    <w:rsid w:val="001C47AF"/>
    <w:rsid w:val="001D4CA9"/>
    <w:rsid w:val="00217120"/>
    <w:rsid w:val="002275F2"/>
    <w:rsid w:val="002561C7"/>
    <w:rsid w:val="002C1C27"/>
    <w:rsid w:val="002E203A"/>
    <w:rsid w:val="00306D02"/>
    <w:rsid w:val="003158B3"/>
    <w:rsid w:val="003365DA"/>
    <w:rsid w:val="00376EEE"/>
    <w:rsid w:val="003F10F8"/>
    <w:rsid w:val="004420D2"/>
    <w:rsid w:val="004939B3"/>
    <w:rsid w:val="004A1975"/>
    <w:rsid w:val="00501867"/>
    <w:rsid w:val="005760E2"/>
    <w:rsid w:val="005E5022"/>
    <w:rsid w:val="0060347B"/>
    <w:rsid w:val="006124FE"/>
    <w:rsid w:val="006375FF"/>
    <w:rsid w:val="00700614"/>
    <w:rsid w:val="0073702C"/>
    <w:rsid w:val="007430EC"/>
    <w:rsid w:val="0076348E"/>
    <w:rsid w:val="00791B9F"/>
    <w:rsid w:val="00791D84"/>
    <w:rsid w:val="00824B14"/>
    <w:rsid w:val="00844FF7"/>
    <w:rsid w:val="00855AE4"/>
    <w:rsid w:val="00856757"/>
    <w:rsid w:val="009026DE"/>
    <w:rsid w:val="00932C2B"/>
    <w:rsid w:val="009611ED"/>
    <w:rsid w:val="00986EED"/>
    <w:rsid w:val="009C1C7A"/>
    <w:rsid w:val="00A50854"/>
    <w:rsid w:val="00A6782B"/>
    <w:rsid w:val="00AF1E8F"/>
    <w:rsid w:val="00BC3E54"/>
    <w:rsid w:val="00C1393C"/>
    <w:rsid w:val="00C201D8"/>
    <w:rsid w:val="00C453AA"/>
    <w:rsid w:val="00CC6CC6"/>
    <w:rsid w:val="00D36D28"/>
    <w:rsid w:val="00D54F94"/>
    <w:rsid w:val="00DA6C81"/>
    <w:rsid w:val="00DB6EEF"/>
    <w:rsid w:val="00E64209"/>
    <w:rsid w:val="00E72593"/>
    <w:rsid w:val="00F03CA3"/>
    <w:rsid w:val="00F07E75"/>
    <w:rsid w:val="00F424B9"/>
    <w:rsid w:val="00F44308"/>
    <w:rsid w:val="00F510BD"/>
    <w:rsid w:val="00FA0027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5:docId w15:val="{E4177AE5-3AF1-4A64-8A52-8B4BB2B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13</cp:revision>
  <dcterms:created xsi:type="dcterms:W3CDTF">2020-11-26T19:21:00Z</dcterms:created>
  <dcterms:modified xsi:type="dcterms:W3CDTF">2020-12-24T20:55:00Z</dcterms:modified>
</cp:coreProperties>
</file>